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5F13" w14:textId="177FD2FE" w:rsidR="008E13DD" w:rsidRPr="00F80351" w:rsidRDefault="008E13DD" w:rsidP="008E13DD">
      <w:pPr>
        <w:pStyle w:val="Bezmezer"/>
        <w:jc w:val="center"/>
        <w:rPr>
          <w:rFonts w:cstheme="minorHAnsi"/>
          <w:b/>
          <w:bCs/>
          <w:sz w:val="28"/>
          <w:szCs w:val="28"/>
        </w:rPr>
      </w:pPr>
      <w:r w:rsidRPr="00F80351">
        <w:rPr>
          <w:rFonts w:cstheme="minorHAnsi"/>
          <w:b/>
          <w:bCs/>
          <w:sz w:val="28"/>
          <w:szCs w:val="28"/>
        </w:rPr>
        <w:t>SMLOUVA O POSKYTOVÁNÍ PODLICENCÍK ŠÍŘENÍ AUDIOVIZUÁLNÍCH DĚL</w:t>
      </w:r>
      <w:r w:rsidRPr="00F80351">
        <w:rPr>
          <w:rFonts w:cstheme="minorHAnsi"/>
          <w:b/>
          <w:bCs/>
          <w:sz w:val="28"/>
          <w:szCs w:val="28"/>
        </w:rPr>
        <w:br/>
        <w:t>V KINECH A OBDOBNÝCH ZAŘÍZENÍCH</w:t>
      </w:r>
    </w:p>
    <w:p w14:paraId="4371005E" w14:textId="36596557" w:rsidR="00097318" w:rsidRDefault="00097318" w:rsidP="008E13DD">
      <w:pPr>
        <w:pStyle w:val="Bezmezer"/>
        <w:jc w:val="both"/>
      </w:pPr>
    </w:p>
    <w:p w14:paraId="1E9188E8" w14:textId="503DFF00" w:rsidR="008E13DD" w:rsidRDefault="008E13DD" w:rsidP="008E13DD">
      <w:pPr>
        <w:pStyle w:val="Bezmezer"/>
        <w:jc w:val="both"/>
      </w:pPr>
    </w:p>
    <w:p w14:paraId="3C85ED4A" w14:textId="77777777" w:rsidR="008E13DD" w:rsidRPr="00867499" w:rsidRDefault="008E13DD" w:rsidP="008E13DD">
      <w:pPr>
        <w:spacing w:after="0" w:line="240" w:lineRule="auto"/>
        <w:rPr>
          <w:rFonts w:asciiTheme="minorHAnsi" w:hAnsiTheme="minorHAnsi" w:cstheme="minorHAnsi"/>
          <w:b/>
          <w:bCs/>
          <w:color w:val="0D0D0D"/>
          <w:sz w:val="24"/>
          <w:szCs w:val="24"/>
        </w:rPr>
      </w:pPr>
      <w:r w:rsidRPr="00867499">
        <w:rPr>
          <w:rFonts w:asciiTheme="minorHAnsi" w:hAnsiTheme="minorHAnsi" w:cstheme="minorHAnsi"/>
          <w:b/>
          <w:bCs/>
          <w:color w:val="0D0D0D"/>
          <w:sz w:val="24"/>
          <w:szCs w:val="24"/>
        </w:rPr>
        <w:t>BOHEMIA MOTION PICTURES a.s.</w:t>
      </w:r>
    </w:p>
    <w:p w14:paraId="78ED11D0" w14:textId="77777777" w:rsidR="008E13DD" w:rsidRPr="00867499" w:rsidRDefault="008E13DD" w:rsidP="008E13DD">
      <w:pPr>
        <w:spacing w:after="0" w:line="240" w:lineRule="exact"/>
        <w:outlineLvl w:val="0"/>
        <w:rPr>
          <w:rFonts w:asciiTheme="minorHAnsi" w:hAnsiTheme="minorHAnsi" w:cstheme="minorHAnsi"/>
          <w:color w:val="0D0D0D"/>
        </w:rPr>
      </w:pPr>
      <w:r w:rsidRPr="00867499">
        <w:rPr>
          <w:rFonts w:asciiTheme="minorHAnsi" w:hAnsiTheme="minorHAnsi" w:cstheme="minorHAnsi"/>
          <w:color w:val="0D0D0D"/>
        </w:rPr>
        <w:t>se sídlem Všehrdova 560/2, Praha 1, PSČ 118 00</w:t>
      </w:r>
    </w:p>
    <w:p w14:paraId="2BDA7079" w14:textId="599CBDC1" w:rsidR="008E13DD" w:rsidRPr="00867499" w:rsidRDefault="008E13DD" w:rsidP="008E13DD">
      <w:pPr>
        <w:spacing w:after="0" w:line="240" w:lineRule="exact"/>
        <w:outlineLvl w:val="0"/>
        <w:rPr>
          <w:rFonts w:asciiTheme="minorHAnsi" w:hAnsiTheme="minorHAnsi" w:cstheme="minorHAnsi"/>
          <w:color w:val="0D0D0D"/>
        </w:rPr>
      </w:pPr>
      <w:r w:rsidRPr="00867499">
        <w:rPr>
          <w:rFonts w:asciiTheme="minorHAnsi" w:hAnsiTheme="minorHAnsi" w:cstheme="minorHAnsi"/>
          <w:color w:val="0D0D0D"/>
        </w:rPr>
        <w:t>zastoupen</w:t>
      </w:r>
      <w:r w:rsidR="006A08D5">
        <w:rPr>
          <w:rFonts w:asciiTheme="minorHAnsi" w:hAnsiTheme="minorHAnsi" w:cstheme="minorHAnsi"/>
          <w:color w:val="0D0D0D"/>
        </w:rPr>
        <w:t>á</w:t>
      </w:r>
      <w:r w:rsidRPr="00867499">
        <w:rPr>
          <w:rFonts w:asciiTheme="minorHAnsi" w:hAnsiTheme="minorHAnsi" w:cstheme="minorHAnsi"/>
          <w:color w:val="0D0D0D"/>
        </w:rPr>
        <w:t xml:space="preserve"> Ester </w:t>
      </w:r>
      <w:proofErr w:type="spellStart"/>
      <w:r w:rsidRPr="00867499">
        <w:rPr>
          <w:rFonts w:asciiTheme="minorHAnsi" w:hAnsiTheme="minorHAnsi" w:cstheme="minorHAnsi"/>
          <w:color w:val="0D0D0D"/>
        </w:rPr>
        <w:t>Honysovou</w:t>
      </w:r>
      <w:proofErr w:type="spellEnd"/>
      <w:r w:rsidR="006469D9">
        <w:rPr>
          <w:rFonts w:asciiTheme="minorHAnsi" w:hAnsiTheme="minorHAnsi" w:cstheme="minorHAnsi"/>
          <w:color w:val="0D0D0D"/>
        </w:rPr>
        <w:t xml:space="preserve">, </w:t>
      </w:r>
      <w:r w:rsidR="006469D9" w:rsidRPr="00867499">
        <w:rPr>
          <w:rFonts w:asciiTheme="minorHAnsi" w:hAnsiTheme="minorHAnsi" w:cstheme="minorHAnsi"/>
          <w:color w:val="0D0D0D"/>
        </w:rPr>
        <w:t>předsedou představenstva</w:t>
      </w:r>
    </w:p>
    <w:p w14:paraId="761989DA" w14:textId="77777777" w:rsidR="008E13DD" w:rsidRPr="00867499" w:rsidRDefault="008E13DD" w:rsidP="008E13DD">
      <w:pPr>
        <w:spacing w:after="0" w:line="240" w:lineRule="exact"/>
        <w:outlineLvl w:val="0"/>
        <w:rPr>
          <w:rFonts w:asciiTheme="minorHAnsi" w:hAnsiTheme="minorHAnsi" w:cstheme="minorHAnsi"/>
          <w:color w:val="0D0D0D"/>
        </w:rPr>
      </w:pPr>
      <w:r w:rsidRPr="00867499">
        <w:rPr>
          <w:rFonts w:asciiTheme="minorHAnsi" w:hAnsiTheme="minorHAnsi" w:cstheme="minorHAnsi"/>
          <w:color w:val="0D0D0D"/>
        </w:rPr>
        <w:t>IČO:03691900</w:t>
      </w:r>
    </w:p>
    <w:p w14:paraId="4CCA5D5E" w14:textId="77777777" w:rsidR="008E13DD" w:rsidRPr="00867499" w:rsidRDefault="008E13DD" w:rsidP="008E13DD">
      <w:pPr>
        <w:spacing w:after="0" w:line="240" w:lineRule="exact"/>
        <w:outlineLvl w:val="0"/>
        <w:rPr>
          <w:rFonts w:asciiTheme="minorHAnsi" w:hAnsiTheme="minorHAnsi" w:cstheme="minorHAnsi"/>
          <w:color w:val="0D0D0D"/>
        </w:rPr>
      </w:pPr>
      <w:r w:rsidRPr="00867499">
        <w:rPr>
          <w:rFonts w:asciiTheme="minorHAnsi" w:hAnsiTheme="minorHAnsi" w:cstheme="minorHAnsi"/>
          <w:color w:val="0D0D0D"/>
        </w:rPr>
        <w:t>DIČ:CZ03691900</w:t>
      </w:r>
    </w:p>
    <w:p w14:paraId="0A6CABA7" w14:textId="77777777" w:rsidR="008E13DD" w:rsidRPr="00867499" w:rsidRDefault="008E13DD" w:rsidP="008E13DD">
      <w:pPr>
        <w:spacing w:after="0" w:line="240" w:lineRule="exact"/>
        <w:outlineLvl w:val="0"/>
        <w:rPr>
          <w:rFonts w:asciiTheme="minorHAnsi" w:hAnsiTheme="minorHAnsi" w:cstheme="minorHAnsi"/>
          <w:color w:val="0D0D0D"/>
        </w:rPr>
      </w:pPr>
      <w:r w:rsidRPr="00867499">
        <w:rPr>
          <w:rFonts w:asciiTheme="minorHAnsi" w:hAnsiTheme="minorHAnsi" w:cstheme="minorHAnsi"/>
          <w:color w:val="0D0D0D"/>
        </w:rPr>
        <w:t>Bankovní spojení: Komerční banka</w:t>
      </w:r>
    </w:p>
    <w:p w14:paraId="0601EA9B" w14:textId="77777777" w:rsidR="008E13DD" w:rsidRPr="00867499" w:rsidRDefault="008E13DD" w:rsidP="008E13DD">
      <w:pPr>
        <w:spacing w:after="0" w:line="240" w:lineRule="exact"/>
        <w:outlineLvl w:val="0"/>
        <w:rPr>
          <w:rFonts w:asciiTheme="minorHAnsi" w:hAnsiTheme="minorHAnsi" w:cstheme="minorHAnsi"/>
          <w:color w:val="0D0D0D"/>
        </w:rPr>
      </w:pPr>
      <w:r w:rsidRPr="00867499">
        <w:rPr>
          <w:rFonts w:asciiTheme="minorHAnsi" w:hAnsiTheme="minorHAnsi" w:cstheme="minorHAnsi"/>
          <w:color w:val="0D0D0D"/>
        </w:rPr>
        <w:t>Číslo účtu: 107-9097940277/0100</w:t>
      </w:r>
    </w:p>
    <w:p w14:paraId="1291F3FC" w14:textId="77777777" w:rsidR="008E13DD" w:rsidRPr="00867499" w:rsidRDefault="008E13DD" w:rsidP="008E13DD">
      <w:pPr>
        <w:spacing w:after="0" w:line="240" w:lineRule="exact"/>
        <w:outlineLvl w:val="0"/>
        <w:rPr>
          <w:rFonts w:asciiTheme="minorHAnsi" w:hAnsiTheme="minorHAnsi" w:cstheme="minorHAnsi"/>
          <w:color w:val="0D0D0D"/>
        </w:rPr>
      </w:pPr>
      <w:r w:rsidRPr="00867499">
        <w:rPr>
          <w:rFonts w:asciiTheme="minorHAnsi" w:hAnsiTheme="minorHAnsi" w:cstheme="minorHAnsi"/>
          <w:color w:val="0D0D0D"/>
        </w:rPr>
        <w:t>Zapsáno v OR u MS v Praze, oddíl B, vložka 20369</w:t>
      </w:r>
    </w:p>
    <w:p w14:paraId="0449BC74" w14:textId="77777777" w:rsidR="008E13DD" w:rsidRPr="00867499" w:rsidRDefault="008E13DD" w:rsidP="008E13DD">
      <w:pPr>
        <w:spacing w:after="0" w:line="240" w:lineRule="exact"/>
        <w:outlineLvl w:val="0"/>
        <w:rPr>
          <w:rFonts w:asciiTheme="minorHAnsi" w:hAnsiTheme="minorHAnsi" w:cstheme="minorHAnsi"/>
          <w:color w:val="0D0D0D"/>
        </w:rPr>
      </w:pPr>
      <w:r w:rsidRPr="00867499">
        <w:rPr>
          <w:rFonts w:asciiTheme="minorHAnsi" w:hAnsiTheme="minorHAnsi" w:cstheme="minorHAnsi"/>
          <w:color w:val="0D0D0D"/>
        </w:rPr>
        <w:t>/dále jen distributor/</w:t>
      </w:r>
    </w:p>
    <w:p w14:paraId="1BCF6092" w14:textId="77777777" w:rsidR="008E13DD" w:rsidRPr="00867499" w:rsidRDefault="008E13DD" w:rsidP="008E13DD">
      <w:pPr>
        <w:spacing w:after="0" w:line="240" w:lineRule="exact"/>
        <w:outlineLvl w:val="0"/>
        <w:rPr>
          <w:rFonts w:asciiTheme="minorHAnsi" w:hAnsiTheme="minorHAnsi" w:cstheme="minorHAnsi"/>
          <w:color w:val="0D0D0D"/>
        </w:rPr>
      </w:pPr>
    </w:p>
    <w:p w14:paraId="7DB87DE1" w14:textId="77777777" w:rsidR="008E13DD" w:rsidRPr="00867499" w:rsidRDefault="008E13DD" w:rsidP="008E13DD">
      <w:pPr>
        <w:spacing w:after="0" w:line="240" w:lineRule="exact"/>
        <w:outlineLvl w:val="0"/>
        <w:rPr>
          <w:rFonts w:asciiTheme="minorHAnsi" w:hAnsiTheme="minorHAnsi" w:cstheme="minorHAnsi"/>
          <w:color w:val="0D0D0D"/>
        </w:rPr>
      </w:pPr>
      <w:r w:rsidRPr="00867499">
        <w:rPr>
          <w:rFonts w:asciiTheme="minorHAnsi" w:hAnsiTheme="minorHAnsi" w:cstheme="minorHAnsi"/>
          <w:color w:val="0D0D0D"/>
        </w:rPr>
        <w:t>a</w:t>
      </w:r>
    </w:p>
    <w:p w14:paraId="29C20D76" w14:textId="77777777" w:rsidR="008E13DD" w:rsidRPr="00AE041A" w:rsidRDefault="008E13DD" w:rsidP="008E13DD">
      <w:pPr>
        <w:spacing w:after="0" w:line="240" w:lineRule="exact"/>
        <w:outlineLvl w:val="0"/>
        <w:rPr>
          <w:rFonts w:ascii="Courier New" w:hAnsi="Courier New" w:cs="Courier New"/>
          <w:color w:val="0D0D0D"/>
        </w:rPr>
      </w:pPr>
    </w:p>
    <w:p w14:paraId="148B30ED" w14:textId="77777777" w:rsidR="008E13DD" w:rsidRPr="00867499" w:rsidRDefault="008E13DD" w:rsidP="008E13DD">
      <w:pPr>
        <w:spacing w:after="0" w:line="240" w:lineRule="exact"/>
        <w:outlineLvl w:val="0"/>
        <w:rPr>
          <w:rFonts w:asciiTheme="minorHAnsi" w:hAnsiTheme="minorHAnsi" w:cstheme="minorHAnsi"/>
          <w:b/>
          <w:bCs/>
          <w:color w:val="0D0D0D"/>
          <w:sz w:val="24"/>
          <w:szCs w:val="24"/>
        </w:rPr>
      </w:pPr>
      <w:r w:rsidRPr="00867499">
        <w:rPr>
          <w:rFonts w:asciiTheme="minorHAnsi" w:hAnsiTheme="minorHAnsi" w:cstheme="minorHAnsi"/>
          <w:b/>
          <w:bCs/>
          <w:color w:val="0D0D0D"/>
          <w:sz w:val="24"/>
          <w:szCs w:val="24"/>
        </w:rPr>
        <w:t>PROVOZOVATEL KINA</w:t>
      </w:r>
    </w:p>
    <w:p w14:paraId="3AE0AB65" w14:textId="77777777" w:rsidR="008E13DD" w:rsidRDefault="008E13DD" w:rsidP="008E13DD">
      <w:pPr>
        <w:spacing w:after="0" w:line="240" w:lineRule="exact"/>
        <w:outlineLvl w:val="0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                         </w:t>
      </w:r>
    </w:p>
    <w:p w14:paraId="581C1D7A" w14:textId="77777777" w:rsidR="008E13DD" w:rsidRPr="00867499" w:rsidRDefault="008E13DD" w:rsidP="008E13DD">
      <w:pPr>
        <w:spacing w:after="0" w:line="240" w:lineRule="exact"/>
        <w:outlineLvl w:val="0"/>
        <w:rPr>
          <w:color w:val="0D0D0D"/>
        </w:rPr>
      </w:pPr>
      <w:r w:rsidRPr="00867499">
        <w:rPr>
          <w:color w:val="0D0D0D"/>
        </w:rPr>
        <w:t>název a adresa provozovatele:</w:t>
      </w:r>
      <w:r w:rsidRPr="00867499">
        <w:rPr>
          <w:color w:val="0D0D0D"/>
        </w:rPr>
        <w:br/>
      </w:r>
    </w:p>
    <w:p w14:paraId="49A3BEB7" w14:textId="77777777" w:rsidR="008E13DD" w:rsidRPr="00867499" w:rsidRDefault="008E13DD" w:rsidP="008E13DD">
      <w:pPr>
        <w:spacing w:after="0" w:line="240" w:lineRule="exact"/>
        <w:outlineLvl w:val="0"/>
        <w:rPr>
          <w:color w:val="0D0D0D"/>
        </w:rPr>
      </w:pPr>
      <w:r w:rsidRPr="00867499">
        <w:rPr>
          <w:color w:val="0D0D0D"/>
        </w:rPr>
        <w:t>název, adresa a číslo kina:</w:t>
      </w:r>
    </w:p>
    <w:p w14:paraId="29D853D0" w14:textId="77777777" w:rsidR="008E13DD" w:rsidRPr="00867499" w:rsidRDefault="008E13DD" w:rsidP="008E13DD">
      <w:pPr>
        <w:spacing w:after="0" w:line="240" w:lineRule="exact"/>
        <w:outlineLvl w:val="0"/>
        <w:rPr>
          <w:color w:val="0D0D0D"/>
        </w:rPr>
      </w:pPr>
      <w:r w:rsidRPr="00867499">
        <w:rPr>
          <w:color w:val="0D0D0D"/>
        </w:rPr>
        <w:t xml:space="preserve">   </w:t>
      </w:r>
    </w:p>
    <w:p w14:paraId="6B142A87" w14:textId="77777777" w:rsidR="008E13DD" w:rsidRPr="00867499" w:rsidRDefault="008E13DD" w:rsidP="008E13DD">
      <w:pPr>
        <w:spacing w:after="0" w:line="240" w:lineRule="exact"/>
        <w:outlineLvl w:val="0"/>
        <w:rPr>
          <w:color w:val="0D0D0D"/>
        </w:rPr>
      </w:pPr>
      <w:r w:rsidRPr="00867499">
        <w:rPr>
          <w:color w:val="0D0D0D"/>
        </w:rPr>
        <w:t xml:space="preserve">telefon, e-mail:    </w:t>
      </w:r>
    </w:p>
    <w:p w14:paraId="7FB06052" w14:textId="77777777" w:rsidR="008E13DD" w:rsidRPr="00867499" w:rsidRDefault="008E13DD" w:rsidP="008E13DD">
      <w:pPr>
        <w:spacing w:after="0" w:line="240" w:lineRule="exact"/>
        <w:outlineLvl w:val="0"/>
        <w:rPr>
          <w:color w:val="0D0D0D"/>
        </w:rPr>
      </w:pPr>
    </w:p>
    <w:p w14:paraId="2C6C1D8E" w14:textId="77777777" w:rsidR="008E13DD" w:rsidRPr="00867499" w:rsidRDefault="008E13DD" w:rsidP="008E13DD">
      <w:pPr>
        <w:spacing w:after="0" w:line="240" w:lineRule="exact"/>
        <w:outlineLvl w:val="0"/>
        <w:rPr>
          <w:color w:val="0D0D0D"/>
        </w:rPr>
      </w:pPr>
      <w:r w:rsidRPr="00867499">
        <w:rPr>
          <w:color w:val="0D0D0D"/>
        </w:rPr>
        <w:t xml:space="preserve">zastoupený (panem/paní):   </w:t>
      </w:r>
    </w:p>
    <w:p w14:paraId="4AB69C7D" w14:textId="77777777" w:rsidR="008E13DD" w:rsidRPr="00867499" w:rsidRDefault="008E13DD" w:rsidP="008E13DD">
      <w:pPr>
        <w:spacing w:after="0" w:line="240" w:lineRule="exact"/>
        <w:outlineLvl w:val="0"/>
        <w:rPr>
          <w:color w:val="0D0D0D"/>
        </w:rPr>
      </w:pPr>
    </w:p>
    <w:p w14:paraId="5A9E4153" w14:textId="77777777" w:rsidR="008E13DD" w:rsidRPr="00867499" w:rsidRDefault="008E13DD" w:rsidP="008E13DD">
      <w:pPr>
        <w:spacing w:after="0" w:line="240" w:lineRule="exact"/>
        <w:outlineLvl w:val="0"/>
        <w:rPr>
          <w:color w:val="0D0D0D"/>
        </w:rPr>
      </w:pPr>
      <w:r w:rsidRPr="00867499">
        <w:rPr>
          <w:color w:val="0D0D0D"/>
        </w:rPr>
        <w:t xml:space="preserve">IČO:  </w:t>
      </w:r>
    </w:p>
    <w:p w14:paraId="043CE5CC" w14:textId="77777777" w:rsidR="008E13DD" w:rsidRPr="00867499" w:rsidRDefault="008E13DD" w:rsidP="008E13DD">
      <w:pPr>
        <w:spacing w:after="0" w:line="240" w:lineRule="exact"/>
        <w:outlineLvl w:val="0"/>
        <w:rPr>
          <w:color w:val="0D0D0D"/>
        </w:rPr>
      </w:pPr>
      <w:r w:rsidRPr="00867499">
        <w:rPr>
          <w:color w:val="0D0D0D"/>
        </w:rPr>
        <w:t xml:space="preserve">DIČ:  </w:t>
      </w:r>
    </w:p>
    <w:p w14:paraId="2F487204" w14:textId="77777777" w:rsidR="008E13DD" w:rsidRPr="00867499" w:rsidRDefault="008E13DD" w:rsidP="008E13DD">
      <w:pPr>
        <w:spacing w:after="0" w:line="240" w:lineRule="exact"/>
        <w:outlineLvl w:val="0"/>
        <w:rPr>
          <w:color w:val="0D0D0D"/>
        </w:rPr>
      </w:pPr>
      <w:r w:rsidRPr="00867499">
        <w:rPr>
          <w:color w:val="0D0D0D"/>
        </w:rPr>
        <w:t>bankovní spojení, číslo účtu:</w:t>
      </w:r>
    </w:p>
    <w:p w14:paraId="094AD20E" w14:textId="77777777" w:rsidR="008E13DD" w:rsidRPr="00867499" w:rsidRDefault="008E13DD" w:rsidP="008E13DD">
      <w:pPr>
        <w:spacing w:after="0" w:line="240" w:lineRule="exact"/>
        <w:outlineLvl w:val="0"/>
        <w:rPr>
          <w:color w:val="0D0D0D"/>
        </w:rPr>
      </w:pPr>
      <w:r w:rsidRPr="00867499">
        <w:rPr>
          <w:color w:val="0D0D0D"/>
        </w:rPr>
        <w:t xml:space="preserve">  </w:t>
      </w:r>
    </w:p>
    <w:p w14:paraId="16692B52" w14:textId="08F18247" w:rsidR="008E13DD" w:rsidRDefault="008E13DD" w:rsidP="008E13DD">
      <w:pPr>
        <w:spacing w:after="0" w:line="240" w:lineRule="exact"/>
        <w:outlineLvl w:val="0"/>
        <w:rPr>
          <w:color w:val="0D0D0D"/>
        </w:rPr>
      </w:pPr>
      <w:r w:rsidRPr="00867499">
        <w:rPr>
          <w:color w:val="0D0D0D"/>
        </w:rPr>
        <w:t xml:space="preserve">/dále jen provozovatel/ </w:t>
      </w:r>
    </w:p>
    <w:p w14:paraId="341FA487" w14:textId="3CF79481" w:rsidR="008E13DD" w:rsidRDefault="008E13DD" w:rsidP="008E13DD">
      <w:pPr>
        <w:spacing w:after="0" w:line="240" w:lineRule="exact"/>
        <w:outlineLvl w:val="0"/>
        <w:rPr>
          <w:color w:val="0D0D0D"/>
        </w:rPr>
      </w:pPr>
    </w:p>
    <w:p w14:paraId="0108DAF4" w14:textId="4BC47E0F" w:rsidR="008E13DD" w:rsidRDefault="008E13DD" w:rsidP="008E13DD">
      <w:pPr>
        <w:spacing w:after="0" w:line="240" w:lineRule="exact"/>
        <w:outlineLvl w:val="0"/>
        <w:rPr>
          <w:color w:val="0D0D0D"/>
        </w:rPr>
      </w:pPr>
    </w:p>
    <w:p w14:paraId="6F55FBE4" w14:textId="77777777" w:rsidR="008E13DD" w:rsidRPr="00867499" w:rsidRDefault="008E13DD" w:rsidP="008E13DD">
      <w:pPr>
        <w:spacing w:after="0" w:line="240" w:lineRule="exact"/>
        <w:jc w:val="center"/>
        <w:outlineLvl w:val="0"/>
        <w:rPr>
          <w:b/>
          <w:bCs/>
          <w:color w:val="0D0D0D"/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SMLUVNÍ PODMÍNKY</w:t>
      </w:r>
    </w:p>
    <w:p w14:paraId="4C24E0DD" w14:textId="50AD4593" w:rsidR="008E13DD" w:rsidRDefault="008E13DD" w:rsidP="008E13DD">
      <w:pPr>
        <w:spacing w:after="0" w:line="240" w:lineRule="exact"/>
        <w:outlineLvl w:val="0"/>
        <w:rPr>
          <w:color w:val="0D0D0D"/>
        </w:rPr>
      </w:pPr>
    </w:p>
    <w:p w14:paraId="2252FA09" w14:textId="644EF8BE" w:rsidR="008E13DD" w:rsidRDefault="008E13DD" w:rsidP="008E13DD">
      <w:pPr>
        <w:spacing w:after="0" w:line="240" w:lineRule="exact"/>
        <w:outlineLvl w:val="0"/>
        <w:rPr>
          <w:color w:val="0D0D0D"/>
        </w:rPr>
      </w:pPr>
    </w:p>
    <w:p w14:paraId="44A98A2F" w14:textId="3726FBE6" w:rsidR="008E13DD" w:rsidRDefault="008E13DD" w:rsidP="008E13DD">
      <w:pPr>
        <w:spacing w:after="0" w:line="240" w:lineRule="exact"/>
        <w:outlineLvl w:val="0"/>
        <w:rPr>
          <w:color w:val="0D0D0D"/>
        </w:rPr>
      </w:pPr>
    </w:p>
    <w:p w14:paraId="3654D690" w14:textId="632C5564" w:rsidR="008E13DD" w:rsidRPr="00F1238A" w:rsidRDefault="008E13DD" w:rsidP="008E13DD">
      <w:pPr>
        <w:pStyle w:val="Odstavecseseznamem"/>
        <w:numPr>
          <w:ilvl w:val="0"/>
          <w:numId w:val="1"/>
        </w:numPr>
        <w:spacing w:after="0" w:line="240" w:lineRule="exact"/>
        <w:outlineLvl w:val="0"/>
        <w:rPr>
          <w:rFonts w:asciiTheme="minorHAnsi" w:hAnsiTheme="minorHAnsi" w:cstheme="minorHAnsi"/>
          <w:color w:val="0D0D0D"/>
        </w:rPr>
      </w:pPr>
      <w:r w:rsidRPr="00F1238A">
        <w:rPr>
          <w:rFonts w:asciiTheme="minorHAnsi" w:hAnsiTheme="minorHAnsi" w:cstheme="minorHAnsi"/>
          <w:color w:val="0D0D0D"/>
        </w:rPr>
        <w:t xml:space="preserve">Smluvní strany se zavazují, že budou ve vzájemných vztazích dodržovat kromě ustanovení této smlouvy a příslušných právních předpisů </w:t>
      </w:r>
      <w:r w:rsidRPr="00F1238A">
        <w:rPr>
          <w:rFonts w:asciiTheme="minorHAnsi" w:hAnsiTheme="minorHAnsi" w:cstheme="minorHAnsi"/>
          <w:b/>
          <w:color w:val="0D0D0D"/>
        </w:rPr>
        <w:t xml:space="preserve">Všeobecné obchodní podmínky poskytování podlicencí audiovizuálních děl mezi distributory a provozovateli kin </w:t>
      </w:r>
      <w:r w:rsidRPr="00F1238A">
        <w:rPr>
          <w:rFonts w:asciiTheme="minorHAnsi" w:hAnsiTheme="minorHAnsi" w:cstheme="minorHAnsi"/>
          <w:color w:val="0D0D0D"/>
        </w:rPr>
        <w:t xml:space="preserve">schválené Unií filmových distributorů a APK ČR ze dne 1.7.2021. </w:t>
      </w:r>
      <w:r w:rsidRPr="00F1238A">
        <w:rPr>
          <w:rFonts w:asciiTheme="minorHAnsi" w:hAnsiTheme="minorHAnsi" w:cstheme="minorHAnsi"/>
          <w:color w:val="0D0D0D"/>
        </w:rPr>
        <w:br/>
        <w:t xml:space="preserve">Tyto podmínky vymezují podrobným způsobem smluvní vztahy založené touto smlouvou mezi distributorem a provozovatelem, a jsou závazné pro tyto vztahy vyjma případů, kdy tato smlouva anebo závazná /kogentní/ ustanovení příslušných právních předpisů stanoví jinak. </w:t>
      </w:r>
      <w:r w:rsidR="00D41ECD">
        <w:rPr>
          <w:rFonts w:asciiTheme="minorHAnsi" w:hAnsiTheme="minorHAnsi" w:cstheme="minorHAnsi"/>
          <w:color w:val="0D0D0D"/>
        </w:rPr>
        <w:br/>
      </w:r>
    </w:p>
    <w:p w14:paraId="6D9A83B0" w14:textId="41603BB5" w:rsidR="008E13DD" w:rsidRDefault="008E13DD" w:rsidP="008E13DD">
      <w:pPr>
        <w:pStyle w:val="Odstavecseseznamem"/>
        <w:numPr>
          <w:ilvl w:val="0"/>
          <w:numId w:val="1"/>
        </w:numPr>
        <w:spacing w:after="0" w:line="240" w:lineRule="exact"/>
        <w:outlineLvl w:val="0"/>
        <w:rPr>
          <w:color w:val="0D0D0D"/>
        </w:rPr>
      </w:pPr>
      <w:r w:rsidRPr="008E13DD">
        <w:rPr>
          <w:color w:val="0D0D0D"/>
        </w:rPr>
        <w:t xml:space="preserve">Distributor se zavazuje v souladu se Všeobecnými obchodními podmínkami pronajímat provozovateli filmové kopie provozovatel se zavazuje v souladu se Všeobecnými obchodními podmínkami tyto kopie promítat a zaplatit distributorovi nájemné (tzv. „půjčovné“). Půjčovné se stanovuje procenty 50/50 z čisté tržby </w:t>
      </w:r>
      <w:r w:rsidR="00FB051D">
        <w:rPr>
          <w:color w:val="0D0D0D"/>
        </w:rPr>
        <w:br/>
      </w:r>
      <w:r w:rsidRPr="008E13DD">
        <w:rPr>
          <w:color w:val="0D0D0D"/>
        </w:rPr>
        <w:t>(čistá tržba = hrubá tržba po odečtení DPH/pokud je provozovatel plátce/, poplatků FK a OSA).</w:t>
      </w:r>
      <w:r w:rsidR="00D41ECD">
        <w:rPr>
          <w:color w:val="0D0D0D"/>
        </w:rPr>
        <w:br/>
      </w:r>
    </w:p>
    <w:p w14:paraId="4DBCB0FD" w14:textId="7B7E53A3" w:rsidR="00A55E53" w:rsidRPr="00A55E53" w:rsidRDefault="00A55E53" w:rsidP="007E3617">
      <w:pPr>
        <w:pStyle w:val="Odstavecseseznamem"/>
        <w:numPr>
          <w:ilvl w:val="0"/>
          <w:numId w:val="1"/>
        </w:numPr>
        <w:spacing w:after="0" w:line="240" w:lineRule="exact"/>
        <w:outlineLvl w:val="0"/>
        <w:rPr>
          <w:rFonts w:asciiTheme="minorHAnsi" w:hAnsiTheme="minorHAnsi" w:cstheme="minorHAnsi"/>
          <w:color w:val="0D0D0D"/>
        </w:rPr>
      </w:pPr>
      <w:r w:rsidRPr="00A55E53">
        <w:rPr>
          <w:rFonts w:asciiTheme="minorHAnsi" w:hAnsiTheme="minorHAnsi" w:cstheme="minorHAnsi"/>
          <w:color w:val="0D0D0D"/>
        </w:rPr>
        <w:t>Veškeré změny týkající se právního subjektu, adresy (sídla) a bankovního spojení je povinna smluvní strana, které se tyto změny týkají, bez zbytečného odkladu oznámit druhé smluvní straně.</w:t>
      </w:r>
      <w:r w:rsidR="00D41ECD">
        <w:rPr>
          <w:rFonts w:asciiTheme="minorHAnsi" w:hAnsiTheme="minorHAnsi" w:cstheme="minorHAnsi"/>
          <w:color w:val="0D0D0D"/>
        </w:rPr>
        <w:br/>
      </w:r>
    </w:p>
    <w:p w14:paraId="629933F5" w14:textId="385B7CBE" w:rsidR="00A55E53" w:rsidRDefault="00A55E53" w:rsidP="00A55E53">
      <w:pPr>
        <w:pStyle w:val="Odstavecseseznamem"/>
        <w:numPr>
          <w:ilvl w:val="0"/>
          <w:numId w:val="1"/>
        </w:numPr>
        <w:spacing w:after="0" w:line="240" w:lineRule="exact"/>
        <w:outlineLvl w:val="0"/>
        <w:rPr>
          <w:color w:val="0D0D0D"/>
        </w:rPr>
      </w:pPr>
      <w:r w:rsidRPr="00A55E53">
        <w:rPr>
          <w:color w:val="0D0D0D"/>
        </w:rPr>
        <w:t>Provozovatel uhradí za jednotlivé tituly dodané dle sestavení programu programovacím centrem stanovenou částku včetně 21% daně z přidané hodnoty, a to na základě dodané faktury ve lhůtě její splatnosti.</w:t>
      </w:r>
      <w:r w:rsidR="00D41ECD">
        <w:rPr>
          <w:color w:val="0D0D0D"/>
        </w:rPr>
        <w:br/>
      </w:r>
    </w:p>
    <w:p w14:paraId="13A745AE" w14:textId="28CD477D" w:rsidR="00A55E53" w:rsidRDefault="00A55E53" w:rsidP="007E3617">
      <w:pPr>
        <w:pStyle w:val="Bezmezer"/>
        <w:numPr>
          <w:ilvl w:val="0"/>
          <w:numId w:val="1"/>
        </w:numPr>
      </w:pPr>
      <w:r>
        <w:t>V případě prodlení se zaplacením částky dle bodu 4.této smlouvy zaplatí provozovatel distributorovi úrok z        prodlení ve výši 0,1% dlužné částky za každý den prodlení.</w:t>
      </w:r>
      <w:r w:rsidR="00D41ECD">
        <w:br/>
      </w:r>
    </w:p>
    <w:p w14:paraId="6BCC098D" w14:textId="77777777" w:rsidR="00B60F3B" w:rsidRDefault="00A55E53" w:rsidP="007E3617">
      <w:pPr>
        <w:pStyle w:val="Odstavecseseznamem"/>
        <w:numPr>
          <w:ilvl w:val="0"/>
          <w:numId w:val="1"/>
        </w:numPr>
        <w:spacing w:after="0" w:line="240" w:lineRule="exact"/>
        <w:outlineLvl w:val="0"/>
        <w:rPr>
          <w:rFonts w:asciiTheme="minorHAnsi" w:hAnsiTheme="minorHAnsi" w:cstheme="minorHAnsi"/>
          <w:color w:val="0D0D0D"/>
        </w:rPr>
      </w:pPr>
      <w:r w:rsidRPr="00A55E53">
        <w:rPr>
          <w:rFonts w:asciiTheme="minorHAnsi" w:hAnsiTheme="minorHAnsi" w:cstheme="minorHAnsi"/>
          <w:color w:val="0D0D0D"/>
        </w:rPr>
        <w:lastRenderedPageBreak/>
        <w:t>Smlouva se uzavírá na dobu neurčitou.</w:t>
      </w:r>
      <w:r w:rsidR="00B60F3B">
        <w:rPr>
          <w:rFonts w:asciiTheme="minorHAnsi" w:hAnsiTheme="minorHAnsi" w:cstheme="minorHAnsi"/>
          <w:color w:val="0D0D0D"/>
        </w:rPr>
        <w:br/>
      </w:r>
    </w:p>
    <w:p w14:paraId="084559E8" w14:textId="4754DDC2" w:rsidR="00B60F3B" w:rsidRPr="00B60F3B" w:rsidRDefault="00B60F3B" w:rsidP="007E3617">
      <w:pPr>
        <w:pStyle w:val="Odstavecseseznamem"/>
        <w:numPr>
          <w:ilvl w:val="0"/>
          <w:numId w:val="1"/>
        </w:numPr>
        <w:spacing w:after="0" w:line="240" w:lineRule="exact"/>
        <w:outlineLvl w:val="0"/>
        <w:rPr>
          <w:rFonts w:asciiTheme="minorHAnsi" w:hAnsiTheme="minorHAnsi" w:cstheme="minorHAnsi"/>
          <w:color w:val="0D0D0D"/>
        </w:rPr>
      </w:pPr>
      <w:r w:rsidRPr="006469D9">
        <w:rPr>
          <w:color w:val="000000"/>
        </w:rPr>
        <w:t>Provozovatel bere na vědomí, že je porušením autorského práva jakékoliv další užití, k němuž nebyla poskytnuta práva na základě této smlouvy. Provozovatel bere na vědomí, že poskytovatel v případě porušení autorského práva uplatní veškeré nároky vyplývající pro něj z ustanovení této smlouvy</w:t>
      </w:r>
      <w:r>
        <w:rPr>
          <w:color w:val="000000"/>
        </w:rPr>
        <w:t>,</w:t>
      </w:r>
      <w:r w:rsidRPr="006469D9">
        <w:rPr>
          <w:color w:val="000000"/>
        </w:rPr>
        <w:t xml:space="preserve"> a to včetně uplatnění nároků vyplývající z obecně závazných předpisů</w:t>
      </w:r>
      <w:r>
        <w:rPr>
          <w:color w:val="000000"/>
        </w:rPr>
        <w:t>.</w:t>
      </w:r>
      <w:r>
        <w:rPr>
          <w:color w:val="000000"/>
        </w:rPr>
        <w:br/>
      </w:r>
    </w:p>
    <w:p w14:paraId="03FEF1C7" w14:textId="668E20DA" w:rsidR="00B60F3B" w:rsidRPr="006469D9" w:rsidRDefault="00B60F3B" w:rsidP="00B60F3B">
      <w:pPr>
        <w:pStyle w:val="Odstavecseseznamem"/>
        <w:numPr>
          <w:ilvl w:val="0"/>
          <w:numId w:val="1"/>
        </w:numPr>
        <w:spacing w:after="0" w:line="240" w:lineRule="exact"/>
        <w:outlineLvl w:val="0"/>
      </w:pPr>
      <w:r>
        <w:t>S</w:t>
      </w:r>
      <w:r w:rsidRPr="0080677B">
        <w:t>oučasně se provozovatel zavazuje, že se zdrží veškerého jednání, které by vedlo k poškození zájmů poskytovatele, a které by odporovalo právu provozovatele nabytému z této smlouvy, jakož i</w:t>
      </w:r>
      <w:r>
        <w:t xml:space="preserve"> z autorského zákona.</w:t>
      </w:r>
      <w:r>
        <w:br/>
      </w:r>
    </w:p>
    <w:p w14:paraId="02B38C11" w14:textId="14ED7DFF" w:rsidR="00A55E53" w:rsidRPr="00A55E53" w:rsidRDefault="00B60F3B" w:rsidP="007E3617">
      <w:pPr>
        <w:pStyle w:val="Odstavecseseznamem"/>
        <w:numPr>
          <w:ilvl w:val="0"/>
          <w:numId w:val="1"/>
        </w:numPr>
        <w:spacing w:after="0" w:line="240" w:lineRule="exact"/>
        <w:outlineLvl w:val="0"/>
        <w:rPr>
          <w:rFonts w:asciiTheme="minorHAnsi" w:hAnsiTheme="minorHAnsi" w:cstheme="minorHAnsi"/>
          <w:color w:val="0D0D0D"/>
        </w:rPr>
      </w:pPr>
      <w:r w:rsidRPr="00A55E53">
        <w:rPr>
          <w:rFonts w:asciiTheme="minorHAnsi" w:hAnsiTheme="minorHAnsi" w:cstheme="minorHAnsi"/>
          <w:color w:val="0D0D0D"/>
        </w:rPr>
        <w:t xml:space="preserve">Každá ze smluvních stran je oprávněna od smlouvy odstoupit, jestliže druhá smluvní strana neplní své závazky vyplývající z tohoto smluvního vztahu řádně a včas. </w:t>
      </w:r>
      <w:r>
        <w:t xml:space="preserve"> výši 0,1% dlužné částky za každý den prodlení.</w:t>
      </w:r>
      <w:r w:rsidR="00D41ECD">
        <w:rPr>
          <w:rFonts w:asciiTheme="minorHAnsi" w:hAnsiTheme="minorHAnsi" w:cstheme="minorHAnsi"/>
          <w:color w:val="0D0D0D"/>
        </w:rPr>
        <w:br/>
      </w:r>
    </w:p>
    <w:p w14:paraId="04F18DB0" w14:textId="77777777" w:rsidR="00B60F3B" w:rsidRDefault="00B60F3B" w:rsidP="00B60F3B">
      <w:pPr>
        <w:pStyle w:val="Odstavecseseznamem"/>
        <w:numPr>
          <w:ilvl w:val="0"/>
          <w:numId w:val="1"/>
        </w:numPr>
        <w:spacing w:after="0" w:line="240" w:lineRule="exact"/>
        <w:outlineLvl w:val="0"/>
      </w:pPr>
      <w:r>
        <w:t>V den podepsání této smlouvy oběma stranami ostatní smlouvy o poskytování podlicencí k šíření audiovizuálních děl uzavřené před tímto datem pozbývají platnosti.</w:t>
      </w:r>
      <w:r>
        <w:br/>
      </w:r>
    </w:p>
    <w:p w14:paraId="05851BCB" w14:textId="5B56CF37" w:rsidR="005D37D3" w:rsidRDefault="00B60F3B" w:rsidP="00D41ECD">
      <w:pPr>
        <w:pStyle w:val="Odstavecseseznamem"/>
        <w:numPr>
          <w:ilvl w:val="0"/>
          <w:numId w:val="1"/>
        </w:numPr>
        <w:spacing w:after="0" w:line="240" w:lineRule="exact"/>
        <w:outlineLvl w:val="0"/>
      </w:pPr>
      <w:r>
        <w:t xml:space="preserve">Smluvní strany prohlašují, že tato smlouva je výrazem jejich svobodné a vážné vůle, že se seznámily s jejím textem a plně mu porozuměly. Na důkaz toho ji stvrzují svými podpisy. </w:t>
      </w:r>
      <w:r>
        <w:br/>
        <w:t>Tato smlouva je vyhotovena na dvou stranách ve dvou stejnopisech, z nichž každé straně náleží jeden.</w:t>
      </w:r>
      <w:r>
        <w:br/>
      </w:r>
    </w:p>
    <w:p w14:paraId="2D54C131" w14:textId="600F5617" w:rsidR="005D37D3" w:rsidRDefault="005D37D3" w:rsidP="005D37D3">
      <w:pPr>
        <w:spacing w:after="0" w:line="240" w:lineRule="exact"/>
        <w:jc w:val="both"/>
        <w:outlineLvl w:val="0"/>
      </w:pPr>
    </w:p>
    <w:p w14:paraId="476695A9" w14:textId="45883E0D" w:rsidR="005D37D3" w:rsidRDefault="005D37D3" w:rsidP="005D37D3">
      <w:pPr>
        <w:spacing w:after="0" w:line="240" w:lineRule="exact"/>
        <w:jc w:val="both"/>
        <w:outlineLvl w:val="0"/>
      </w:pPr>
    </w:p>
    <w:p w14:paraId="16C14168" w14:textId="0EF6ED9A" w:rsidR="005D37D3" w:rsidRDefault="005D37D3" w:rsidP="005D37D3">
      <w:pPr>
        <w:spacing w:after="0" w:line="240" w:lineRule="exact"/>
        <w:jc w:val="both"/>
        <w:outlineLvl w:val="0"/>
      </w:pPr>
    </w:p>
    <w:p w14:paraId="29E099FB" w14:textId="6AA02A4B" w:rsidR="005D37D3" w:rsidRPr="00867499" w:rsidRDefault="005D37D3" w:rsidP="005D37D3">
      <w:pPr>
        <w:jc w:val="both"/>
        <w:rPr>
          <w:rFonts w:asciiTheme="minorHAnsi" w:hAnsiTheme="minorHAnsi" w:cstheme="minorHAnsi"/>
        </w:rPr>
      </w:pPr>
      <w:r w:rsidRPr="00867499">
        <w:rPr>
          <w:rFonts w:asciiTheme="minorHAnsi" w:hAnsiTheme="minorHAnsi" w:cstheme="minorHAnsi"/>
        </w:rPr>
        <w:t xml:space="preserve">Společnost Bohemia </w:t>
      </w:r>
      <w:proofErr w:type="spellStart"/>
      <w:r w:rsidRPr="00867499">
        <w:rPr>
          <w:rFonts w:asciiTheme="minorHAnsi" w:hAnsiTheme="minorHAnsi" w:cstheme="minorHAnsi"/>
        </w:rPr>
        <w:t>Motion</w:t>
      </w:r>
      <w:proofErr w:type="spellEnd"/>
      <w:r w:rsidRPr="00867499">
        <w:rPr>
          <w:rFonts w:asciiTheme="minorHAnsi" w:hAnsiTheme="minorHAnsi" w:cstheme="minorHAnsi"/>
        </w:rPr>
        <w:t xml:space="preserve"> </w:t>
      </w:r>
      <w:proofErr w:type="spellStart"/>
      <w:r w:rsidRPr="00867499">
        <w:rPr>
          <w:rFonts w:asciiTheme="minorHAnsi" w:hAnsiTheme="minorHAnsi" w:cstheme="minorHAnsi"/>
        </w:rPr>
        <w:t>Pictures</w:t>
      </w:r>
      <w:proofErr w:type="spellEnd"/>
      <w:r w:rsidRPr="00867499">
        <w:rPr>
          <w:rFonts w:asciiTheme="minorHAnsi" w:hAnsiTheme="minorHAnsi" w:cstheme="minorHAnsi"/>
        </w:rPr>
        <w:t xml:space="preserve"> zpracovává a uchovává osobní data klientů v souladu s Nařízením Evropského parlamentu a Rady (EU) 2016/679 (GDPR) ze dne 27. 4. 2016, které vstoupilo v platnost 24. 5. 2018, O ochraně fyzických i</w:t>
      </w:r>
      <w:r>
        <w:rPr>
          <w:rFonts w:asciiTheme="minorHAnsi" w:hAnsiTheme="minorHAnsi" w:cstheme="minorHAnsi"/>
        </w:rPr>
        <w:t xml:space="preserve"> </w:t>
      </w:r>
      <w:r w:rsidRPr="00867499">
        <w:rPr>
          <w:rFonts w:asciiTheme="minorHAnsi" w:hAnsiTheme="minorHAnsi" w:cstheme="minorHAnsi"/>
        </w:rPr>
        <w:t xml:space="preserve">právnických osob v souvislosti se zpracováním osobních údajů a pohybu těchto údajů a o zrušení dle směrnice 95/ 46/ ES. </w:t>
      </w:r>
    </w:p>
    <w:p w14:paraId="3205F6FA" w14:textId="7AC8A0FE" w:rsidR="005D37D3" w:rsidRDefault="005D37D3" w:rsidP="005D37D3">
      <w:pPr>
        <w:spacing w:after="0" w:line="240" w:lineRule="exact"/>
        <w:jc w:val="both"/>
        <w:outlineLvl w:val="0"/>
      </w:pPr>
    </w:p>
    <w:p w14:paraId="6AABBB24" w14:textId="624AB013" w:rsidR="005D37D3" w:rsidRDefault="005D37D3" w:rsidP="005D37D3">
      <w:pPr>
        <w:spacing w:after="0" w:line="240" w:lineRule="exact"/>
        <w:jc w:val="both"/>
        <w:outlineLvl w:val="0"/>
      </w:pPr>
    </w:p>
    <w:p w14:paraId="6651AE34" w14:textId="4D61CD6A" w:rsidR="00AA6BB8" w:rsidRDefault="00AA6BB8" w:rsidP="005D37D3">
      <w:pPr>
        <w:spacing w:after="0" w:line="240" w:lineRule="exact"/>
        <w:jc w:val="both"/>
        <w:outlineLvl w:val="0"/>
      </w:pPr>
    </w:p>
    <w:p w14:paraId="3C123F2A" w14:textId="77777777" w:rsidR="007E3617" w:rsidRDefault="007E3617" w:rsidP="005D37D3">
      <w:pPr>
        <w:spacing w:after="0" w:line="240" w:lineRule="exact"/>
        <w:jc w:val="both"/>
        <w:outlineLvl w:val="0"/>
      </w:pPr>
    </w:p>
    <w:p w14:paraId="7AEAE352" w14:textId="201FC856" w:rsidR="00AA6BB8" w:rsidRDefault="00AA6BB8" w:rsidP="005D37D3">
      <w:pPr>
        <w:spacing w:after="0" w:line="240" w:lineRule="exact"/>
        <w:jc w:val="both"/>
        <w:outlineLvl w:val="0"/>
      </w:pPr>
    </w:p>
    <w:p w14:paraId="7E555558" w14:textId="2B15131B" w:rsidR="00AA6BB8" w:rsidRDefault="00AA6BB8" w:rsidP="005D37D3">
      <w:pPr>
        <w:spacing w:after="0" w:line="240" w:lineRule="exact"/>
        <w:jc w:val="both"/>
        <w:outlineLvl w:val="0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14:paraId="256BA48A" w14:textId="2D940C9D" w:rsidR="00AA6BB8" w:rsidRDefault="00AA6BB8" w:rsidP="005D37D3">
      <w:pPr>
        <w:spacing w:after="0" w:line="240" w:lineRule="exact"/>
        <w:jc w:val="both"/>
        <w:outlineLvl w:val="0"/>
      </w:pPr>
    </w:p>
    <w:p w14:paraId="23B4ABA5" w14:textId="77777777" w:rsidR="00AA6BB8" w:rsidRDefault="00AA6BB8" w:rsidP="005D37D3">
      <w:pPr>
        <w:spacing w:after="0" w:line="240" w:lineRule="exact"/>
        <w:jc w:val="both"/>
        <w:outlineLvl w:val="0"/>
      </w:pPr>
    </w:p>
    <w:p w14:paraId="354A8914" w14:textId="7D026044" w:rsidR="005D37D3" w:rsidRPr="00867499" w:rsidRDefault="00AA6BB8" w:rsidP="005D37D3">
      <w:pPr>
        <w:spacing w:after="0" w:line="240" w:lineRule="exact"/>
        <w:jc w:val="both"/>
        <w:outlineLvl w:val="0"/>
        <w:rPr>
          <w:rFonts w:asciiTheme="minorHAnsi" w:hAnsiTheme="minorHAnsi" w:cstheme="minorHAnsi"/>
          <w:color w:val="0D0D0D"/>
        </w:rPr>
      </w:pPr>
      <w:r>
        <w:rPr>
          <w:rFonts w:asciiTheme="minorHAnsi" w:hAnsiTheme="minorHAnsi" w:cstheme="minorHAnsi"/>
          <w:color w:val="0D0D0D"/>
        </w:rPr>
        <w:t>p</w:t>
      </w:r>
      <w:r w:rsidR="005D37D3" w:rsidRPr="00867499">
        <w:rPr>
          <w:rFonts w:asciiTheme="minorHAnsi" w:hAnsiTheme="minorHAnsi" w:cstheme="minorHAnsi"/>
          <w:color w:val="0D0D0D"/>
        </w:rPr>
        <w:t xml:space="preserve">odpis zástupce distributora                                      </w:t>
      </w:r>
      <w:r>
        <w:rPr>
          <w:rFonts w:asciiTheme="minorHAnsi" w:hAnsiTheme="minorHAnsi" w:cstheme="minorHAnsi"/>
          <w:color w:val="0D0D0D"/>
        </w:rPr>
        <w:tab/>
        <w:t>p</w:t>
      </w:r>
      <w:r w:rsidR="005D37D3" w:rsidRPr="00867499">
        <w:rPr>
          <w:rFonts w:asciiTheme="minorHAnsi" w:hAnsiTheme="minorHAnsi" w:cstheme="minorHAnsi"/>
          <w:color w:val="0D0D0D"/>
        </w:rPr>
        <w:t>odpis provozovatele (zástupce)</w:t>
      </w:r>
    </w:p>
    <w:p w14:paraId="0779889B" w14:textId="77777777" w:rsidR="005D37D3" w:rsidRPr="00867499" w:rsidRDefault="005D37D3" w:rsidP="005D37D3">
      <w:pPr>
        <w:spacing w:after="0" w:line="240" w:lineRule="exact"/>
        <w:jc w:val="both"/>
        <w:outlineLvl w:val="0"/>
        <w:rPr>
          <w:rFonts w:asciiTheme="minorHAnsi" w:hAnsiTheme="minorHAnsi" w:cstheme="minorHAnsi"/>
          <w:color w:val="0D0D0D"/>
        </w:rPr>
      </w:pPr>
    </w:p>
    <w:p w14:paraId="5C7A4898" w14:textId="77777777" w:rsidR="005D37D3" w:rsidRPr="00867499" w:rsidRDefault="005D37D3" w:rsidP="005D37D3">
      <w:pPr>
        <w:spacing w:after="0" w:line="240" w:lineRule="exact"/>
        <w:ind w:left="1185"/>
        <w:jc w:val="both"/>
        <w:outlineLvl w:val="0"/>
        <w:rPr>
          <w:rFonts w:asciiTheme="minorHAnsi" w:hAnsiTheme="minorHAnsi" w:cstheme="minorHAnsi"/>
          <w:color w:val="0D0D0D"/>
        </w:rPr>
      </w:pPr>
    </w:p>
    <w:p w14:paraId="3FC425DA" w14:textId="77777777" w:rsidR="005D37D3" w:rsidRPr="00867499" w:rsidRDefault="005D37D3" w:rsidP="005D37D3">
      <w:pPr>
        <w:spacing w:after="0" w:line="240" w:lineRule="exact"/>
        <w:jc w:val="both"/>
        <w:outlineLvl w:val="0"/>
        <w:rPr>
          <w:rFonts w:asciiTheme="minorHAnsi" w:hAnsiTheme="minorHAnsi" w:cstheme="minorHAnsi"/>
          <w:color w:val="0D0D0D"/>
        </w:rPr>
      </w:pPr>
    </w:p>
    <w:p w14:paraId="69FB174D" w14:textId="77777777" w:rsidR="00AA6BB8" w:rsidRDefault="00AA6BB8" w:rsidP="005D37D3">
      <w:pPr>
        <w:spacing w:after="0" w:line="240" w:lineRule="exact"/>
        <w:jc w:val="both"/>
        <w:outlineLvl w:val="0"/>
        <w:rPr>
          <w:rFonts w:asciiTheme="minorHAnsi" w:hAnsiTheme="minorHAnsi" w:cstheme="minorHAnsi"/>
          <w:color w:val="0D0D0D"/>
        </w:rPr>
      </w:pPr>
    </w:p>
    <w:p w14:paraId="38A19DB1" w14:textId="60B9D750" w:rsidR="005D37D3" w:rsidRPr="00867499" w:rsidRDefault="005D37D3" w:rsidP="005D37D3">
      <w:pPr>
        <w:spacing w:after="0" w:line="240" w:lineRule="exact"/>
        <w:jc w:val="both"/>
        <w:outlineLvl w:val="0"/>
        <w:rPr>
          <w:rFonts w:asciiTheme="minorHAnsi" w:hAnsiTheme="minorHAnsi" w:cstheme="minorHAnsi"/>
          <w:color w:val="0D0D0D"/>
        </w:rPr>
      </w:pPr>
      <w:r w:rsidRPr="00867499">
        <w:rPr>
          <w:rFonts w:asciiTheme="minorHAnsi" w:hAnsiTheme="minorHAnsi" w:cstheme="minorHAnsi"/>
          <w:color w:val="0D0D0D"/>
        </w:rPr>
        <w:t xml:space="preserve">otisk razítka                                                                    </w:t>
      </w:r>
      <w:r w:rsidR="00AA6BB8">
        <w:rPr>
          <w:rFonts w:asciiTheme="minorHAnsi" w:hAnsiTheme="minorHAnsi" w:cstheme="minorHAnsi"/>
          <w:color w:val="0D0D0D"/>
        </w:rPr>
        <w:tab/>
      </w:r>
      <w:r w:rsidRPr="00867499">
        <w:rPr>
          <w:rFonts w:asciiTheme="minorHAnsi" w:hAnsiTheme="minorHAnsi" w:cstheme="minorHAnsi"/>
          <w:color w:val="0D0D0D"/>
        </w:rPr>
        <w:t xml:space="preserve">otisk razítka </w:t>
      </w:r>
    </w:p>
    <w:p w14:paraId="35C3D837" w14:textId="77777777" w:rsidR="005D37D3" w:rsidRDefault="005D37D3" w:rsidP="005D37D3">
      <w:pPr>
        <w:spacing w:after="0" w:line="240" w:lineRule="exact"/>
        <w:jc w:val="both"/>
        <w:outlineLvl w:val="0"/>
      </w:pPr>
    </w:p>
    <w:sectPr w:rsidR="005D37D3" w:rsidSect="008E13DD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89E"/>
    <w:multiLevelType w:val="multilevel"/>
    <w:tmpl w:val="AD58877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0" w:hanging="1800"/>
      </w:pPr>
      <w:rPr>
        <w:rFonts w:hint="default"/>
      </w:rPr>
    </w:lvl>
  </w:abstractNum>
  <w:abstractNum w:abstractNumId="1" w15:restartNumberingAfterBreak="0">
    <w:nsid w:val="7C702D80"/>
    <w:multiLevelType w:val="hybridMultilevel"/>
    <w:tmpl w:val="9B0CB8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417442">
    <w:abstractNumId w:val="1"/>
  </w:num>
  <w:num w:numId="2" w16cid:durableId="161436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DD"/>
    <w:rsid w:val="00097318"/>
    <w:rsid w:val="005D37D3"/>
    <w:rsid w:val="006469D9"/>
    <w:rsid w:val="006A08D5"/>
    <w:rsid w:val="007E3617"/>
    <w:rsid w:val="0080677B"/>
    <w:rsid w:val="008E13DD"/>
    <w:rsid w:val="00A55E53"/>
    <w:rsid w:val="00AA6BB8"/>
    <w:rsid w:val="00B60F3B"/>
    <w:rsid w:val="00C36564"/>
    <w:rsid w:val="00D41ECD"/>
    <w:rsid w:val="00F80351"/>
    <w:rsid w:val="00FB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D0E9"/>
  <w15:chartTrackingRefBased/>
  <w15:docId w15:val="{08B1729F-EAF2-44D7-AB55-018D8648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3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E13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E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2757-ADE7-40A9-A874-A95F8415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Labová</dc:creator>
  <cp:keywords/>
  <dc:description/>
  <cp:lastModifiedBy>Jana Labová</cp:lastModifiedBy>
  <cp:revision>8</cp:revision>
  <dcterms:created xsi:type="dcterms:W3CDTF">2022-09-05T14:41:00Z</dcterms:created>
  <dcterms:modified xsi:type="dcterms:W3CDTF">2023-05-30T11:53:00Z</dcterms:modified>
</cp:coreProperties>
</file>